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B2256" w14:textId="77777777" w:rsidR="006165A0" w:rsidRDefault="006165A0">
      <w:pPr>
        <w:pStyle w:val="Innehllsfrteckningsrubrik"/>
      </w:pPr>
    </w:p>
    <w:p w14:paraId="43BEE053" w14:textId="77777777" w:rsidR="006165A0" w:rsidRDefault="006165A0">
      <w:pPr>
        <w:pStyle w:val="Innehllsfrteckningsrubrik"/>
      </w:pPr>
    </w:p>
    <w:sdt>
      <w:sdtPr>
        <w:id w:val="74676672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ACF3E1E" w14:textId="70CCF405" w:rsidR="005C441A" w:rsidRPr="00571BB4" w:rsidRDefault="00835838">
          <w:pPr>
            <w:pStyle w:val="Innehllsfrteckningsrubrik"/>
            <w:rPr>
              <w:rStyle w:val="Rubrik1Char"/>
            </w:rPr>
          </w:pPr>
          <w:r w:rsidRPr="00571BB4">
            <w:rPr>
              <w:rStyle w:val="Rubrik1Char"/>
              <w:rFonts w:ascii="Segoe UI" w:hAnsi="Segoe UI" w:cs="Segoe UI"/>
              <w:b/>
              <w:bCs/>
              <w:sz w:val="42"/>
              <w:szCs w:val="42"/>
            </w:rPr>
            <w:t>Steg i utförande processen</w:t>
          </w:r>
        </w:p>
        <w:p w14:paraId="0056EBAF" w14:textId="207BE197" w:rsidR="00271A11" w:rsidRPr="0050324E" w:rsidRDefault="005C441A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sz w:val="30"/>
              <w:szCs w:val="30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4860999" w:history="1">
            <w:r w:rsidR="00271A11" w:rsidRPr="0050324E">
              <w:rPr>
                <w:rStyle w:val="Hyperlnk"/>
                <w:rFonts w:ascii="Segoe UI" w:hAnsi="Segoe UI" w:cs="Segoe UI"/>
                <w:b/>
                <w:bCs/>
                <w:noProof/>
                <w:sz w:val="30"/>
                <w:szCs w:val="30"/>
              </w:rPr>
              <w:t>1</w:t>
            </w:r>
            <w:r w:rsidR="00271A11" w:rsidRPr="0050324E">
              <w:rPr>
                <w:noProof/>
                <w:webHidden/>
                <w:sz w:val="30"/>
                <w:szCs w:val="30"/>
              </w:rPr>
              <w:tab/>
            </w:r>
            <w:r w:rsidR="00271A11" w:rsidRPr="0050324E">
              <w:rPr>
                <w:noProof/>
                <w:webHidden/>
                <w:sz w:val="30"/>
                <w:szCs w:val="30"/>
              </w:rPr>
              <w:fldChar w:fldCharType="begin"/>
            </w:r>
            <w:r w:rsidR="00271A11" w:rsidRPr="0050324E">
              <w:rPr>
                <w:noProof/>
                <w:webHidden/>
                <w:sz w:val="30"/>
                <w:szCs w:val="30"/>
              </w:rPr>
              <w:instrText xml:space="preserve"> PAGEREF _Toc54860999 \h </w:instrText>
            </w:r>
            <w:r w:rsidR="00271A11" w:rsidRPr="0050324E">
              <w:rPr>
                <w:noProof/>
                <w:webHidden/>
                <w:sz w:val="30"/>
                <w:szCs w:val="30"/>
              </w:rPr>
            </w:r>
            <w:r w:rsidR="00271A11" w:rsidRPr="0050324E">
              <w:rPr>
                <w:noProof/>
                <w:webHidden/>
                <w:sz w:val="30"/>
                <w:szCs w:val="30"/>
              </w:rPr>
              <w:fldChar w:fldCharType="separate"/>
            </w:r>
            <w:r w:rsidR="00271A11" w:rsidRPr="0050324E">
              <w:rPr>
                <w:noProof/>
                <w:webHidden/>
                <w:sz w:val="30"/>
                <w:szCs w:val="30"/>
              </w:rPr>
              <w:t>2</w:t>
            </w:r>
            <w:r w:rsidR="00271A11" w:rsidRPr="0050324E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19C521F" w14:textId="124321FD" w:rsidR="00271A11" w:rsidRPr="0050324E" w:rsidRDefault="00271A1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sz w:val="30"/>
              <w:szCs w:val="30"/>
              <w:lang w:eastAsia="sv-SE"/>
            </w:rPr>
          </w:pPr>
          <w:hyperlink w:anchor="_Toc54861000" w:history="1">
            <w:r w:rsidRPr="0050324E">
              <w:rPr>
                <w:rStyle w:val="Hyperlnk"/>
                <w:rFonts w:ascii="Segoe UI" w:hAnsi="Segoe UI" w:cs="Segoe UI"/>
                <w:b/>
                <w:bCs/>
                <w:noProof/>
                <w:sz w:val="30"/>
                <w:szCs w:val="30"/>
              </w:rPr>
              <w:t>2</w:t>
            </w:r>
            <w:r w:rsidRPr="0050324E">
              <w:rPr>
                <w:noProof/>
                <w:webHidden/>
                <w:sz w:val="30"/>
                <w:szCs w:val="30"/>
              </w:rPr>
              <w:tab/>
            </w:r>
            <w:r w:rsidRPr="0050324E">
              <w:rPr>
                <w:noProof/>
                <w:webHidden/>
                <w:sz w:val="30"/>
                <w:szCs w:val="30"/>
              </w:rPr>
              <w:fldChar w:fldCharType="begin"/>
            </w:r>
            <w:r w:rsidRPr="0050324E">
              <w:rPr>
                <w:noProof/>
                <w:webHidden/>
                <w:sz w:val="30"/>
                <w:szCs w:val="30"/>
              </w:rPr>
              <w:instrText xml:space="preserve"> PAGEREF _Toc54861000 \h </w:instrText>
            </w:r>
            <w:r w:rsidRPr="0050324E">
              <w:rPr>
                <w:noProof/>
                <w:webHidden/>
                <w:sz w:val="30"/>
                <w:szCs w:val="30"/>
              </w:rPr>
            </w:r>
            <w:r w:rsidRPr="0050324E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50324E">
              <w:rPr>
                <w:noProof/>
                <w:webHidden/>
                <w:sz w:val="30"/>
                <w:szCs w:val="30"/>
              </w:rPr>
              <w:t>2</w:t>
            </w:r>
            <w:r w:rsidRPr="0050324E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50735ED" w14:textId="4AA6DDC1" w:rsidR="00271A11" w:rsidRPr="0050324E" w:rsidRDefault="00271A1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sz w:val="30"/>
              <w:szCs w:val="30"/>
              <w:lang w:eastAsia="sv-SE"/>
            </w:rPr>
          </w:pPr>
          <w:hyperlink w:anchor="_Toc54861001" w:history="1">
            <w:r w:rsidRPr="0050324E">
              <w:rPr>
                <w:rStyle w:val="Hyperlnk"/>
                <w:rFonts w:ascii="Segoe UI" w:hAnsi="Segoe UI" w:cs="Segoe UI"/>
                <w:b/>
                <w:bCs/>
                <w:noProof/>
                <w:sz w:val="30"/>
                <w:szCs w:val="30"/>
              </w:rPr>
              <w:t>3</w:t>
            </w:r>
            <w:r w:rsidRPr="0050324E">
              <w:rPr>
                <w:noProof/>
                <w:webHidden/>
                <w:sz w:val="30"/>
                <w:szCs w:val="30"/>
              </w:rPr>
              <w:tab/>
            </w:r>
            <w:r w:rsidRPr="0050324E">
              <w:rPr>
                <w:noProof/>
                <w:webHidden/>
                <w:sz w:val="30"/>
                <w:szCs w:val="30"/>
              </w:rPr>
              <w:fldChar w:fldCharType="begin"/>
            </w:r>
            <w:r w:rsidRPr="0050324E">
              <w:rPr>
                <w:noProof/>
                <w:webHidden/>
                <w:sz w:val="30"/>
                <w:szCs w:val="30"/>
              </w:rPr>
              <w:instrText xml:space="preserve"> PAGEREF _Toc54861001 \h </w:instrText>
            </w:r>
            <w:r w:rsidRPr="0050324E">
              <w:rPr>
                <w:noProof/>
                <w:webHidden/>
                <w:sz w:val="30"/>
                <w:szCs w:val="30"/>
              </w:rPr>
            </w:r>
            <w:r w:rsidRPr="0050324E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50324E">
              <w:rPr>
                <w:noProof/>
                <w:webHidden/>
                <w:sz w:val="30"/>
                <w:szCs w:val="30"/>
              </w:rPr>
              <w:t>3</w:t>
            </w:r>
            <w:r w:rsidRPr="0050324E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0AC6B9D" w14:textId="7AB86704" w:rsidR="00271A11" w:rsidRPr="0050324E" w:rsidRDefault="00271A1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sz w:val="30"/>
              <w:szCs w:val="30"/>
              <w:lang w:eastAsia="sv-SE"/>
            </w:rPr>
          </w:pPr>
          <w:hyperlink w:anchor="_Toc54861002" w:history="1">
            <w:r w:rsidRPr="0050324E">
              <w:rPr>
                <w:rStyle w:val="Hyperlnk"/>
                <w:rFonts w:ascii="Segoe UI" w:hAnsi="Segoe UI" w:cs="Segoe UI"/>
                <w:b/>
                <w:bCs/>
                <w:noProof/>
                <w:sz w:val="30"/>
                <w:szCs w:val="30"/>
              </w:rPr>
              <w:t>4</w:t>
            </w:r>
            <w:r w:rsidRPr="0050324E">
              <w:rPr>
                <w:noProof/>
                <w:webHidden/>
                <w:sz w:val="30"/>
                <w:szCs w:val="30"/>
              </w:rPr>
              <w:tab/>
            </w:r>
            <w:r w:rsidRPr="0050324E">
              <w:rPr>
                <w:noProof/>
                <w:webHidden/>
                <w:sz w:val="30"/>
                <w:szCs w:val="30"/>
              </w:rPr>
              <w:fldChar w:fldCharType="begin"/>
            </w:r>
            <w:r w:rsidRPr="0050324E">
              <w:rPr>
                <w:noProof/>
                <w:webHidden/>
                <w:sz w:val="30"/>
                <w:szCs w:val="30"/>
              </w:rPr>
              <w:instrText xml:space="preserve"> PAGEREF _Toc54861002 \h </w:instrText>
            </w:r>
            <w:r w:rsidRPr="0050324E">
              <w:rPr>
                <w:noProof/>
                <w:webHidden/>
                <w:sz w:val="30"/>
                <w:szCs w:val="30"/>
              </w:rPr>
            </w:r>
            <w:r w:rsidRPr="0050324E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50324E">
              <w:rPr>
                <w:noProof/>
                <w:webHidden/>
                <w:sz w:val="30"/>
                <w:szCs w:val="30"/>
              </w:rPr>
              <w:t>4</w:t>
            </w:r>
            <w:r w:rsidRPr="0050324E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1A92772" w14:textId="03CB210B" w:rsidR="00271A11" w:rsidRPr="0050324E" w:rsidRDefault="00271A1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sz w:val="30"/>
              <w:szCs w:val="30"/>
              <w:lang w:eastAsia="sv-SE"/>
            </w:rPr>
          </w:pPr>
          <w:hyperlink w:anchor="_Toc54861003" w:history="1">
            <w:r w:rsidRPr="0050324E">
              <w:rPr>
                <w:rStyle w:val="Hyperlnk"/>
                <w:rFonts w:ascii="Segoe UI" w:hAnsi="Segoe UI" w:cs="Segoe UI"/>
                <w:b/>
                <w:bCs/>
                <w:noProof/>
                <w:sz w:val="30"/>
                <w:szCs w:val="30"/>
              </w:rPr>
              <w:t>5</w:t>
            </w:r>
            <w:r w:rsidRPr="0050324E">
              <w:rPr>
                <w:noProof/>
                <w:webHidden/>
                <w:sz w:val="30"/>
                <w:szCs w:val="30"/>
              </w:rPr>
              <w:tab/>
            </w:r>
            <w:r w:rsidRPr="0050324E">
              <w:rPr>
                <w:noProof/>
                <w:webHidden/>
                <w:sz w:val="30"/>
                <w:szCs w:val="30"/>
              </w:rPr>
              <w:fldChar w:fldCharType="begin"/>
            </w:r>
            <w:r w:rsidRPr="0050324E">
              <w:rPr>
                <w:noProof/>
                <w:webHidden/>
                <w:sz w:val="30"/>
                <w:szCs w:val="30"/>
              </w:rPr>
              <w:instrText xml:space="preserve"> PAGEREF _Toc54861003 \h </w:instrText>
            </w:r>
            <w:r w:rsidRPr="0050324E">
              <w:rPr>
                <w:noProof/>
                <w:webHidden/>
                <w:sz w:val="30"/>
                <w:szCs w:val="30"/>
              </w:rPr>
            </w:r>
            <w:r w:rsidRPr="0050324E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50324E">
              <w:rPr>
                <w:noProof/>
                <w:webHidden/>
                <w:sz w:val="30"/>
                <w:szCs w:val="30"/>
              </w:rPr>
              <w:t>5</w:t>
            </w:r>
            <w:r w:rsidRPr="0050324E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15B3036" w14:textId="55B48687" w:rsidR="00271A11" w:rsidRPr="0050324E" w:rsidRDefault="00271A1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sz w:val="30"/>
              <w:szCs w:val="30"/>
              <w:lang w:eastAsia="sv-SE"/>
            </w:rPr>
          </w:pPr>
          <w:hyperlink w:anchor="_Toc54861004" w:history="1">
            <w:r w:rsidRPr="0050324E">
              <w:rPr>
                <w:rStyle w:val="Hyperlnk"/>
                <w:rFonts w:ascii="Segoe UI" w:hAnsi="Segoe UI" w:cs="Segoe UI"/>
                <w:b/>
                <w:bCs/>
                <w:noProof/>
                <w:sz w:val="30"/>
                <w:szCs w:val="30"/>
              </w:rPr>
              <w:t>6</w:t>
            </w:r>
            <w:r w:rsidRPr="0050324E">
              <w:rPr>
                <w:noProof/>
                <w:webHidden/>
                <w:sz w:val="30"/>
                <w:szCs w:val="30"/>
              </w:rPr>
              <w:tab/>
            </w:r>
            <w:r w:rsidRPr="0050324E">
              <w:rPr>
                <w:noProof/>
                <w:webHidden/>
                <w:sz w:val="30"/>
                <w:szCs w:val="30"/>
              </w:rPr>
              <w:fldChar w:fldCharType="begin"/>
            </w:r>
            <w:r w:rsidRPr="0050324E">
              <w:rPr>
                <w:noProof/>
                <w:webHidden/>
                <w:sz w:val="30"/>
                <w:szCs w:val="30"/>
              </w:rPr>
              <w:instrText xml:space="preserve"> PAGEREF _Toc54861004 \h </w:instrText>
            </w:r>
            <w:r w:rsidRPr="0050324E">
              <w:rPr>
                <w:noProof/>
                <w:webHidden/>
                <w:sz w:val="30"/>
                <w:szCs w:val="30"/>
              </w:rPr>
            </w:r>
            <w:r w:rsidRPr="0050324E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50324E">
              <w:rPr>
                <w:noProof/>
                <w:webHidden/>
                <w:sz w:val="30"/>
                <w:szCs w:val="30"/>
              </w:rPr>
              <w:t>8</w:t>
            </w:r>
            <w:r w:rsidRPr="0050324E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B8EF6F0" w14:textId="225546EF" w:rsidR="005C441A" w:rsidRDefault="005C441A">
          <w:r>
            <w:rPr>
              <w:b/>
              <w:bCs/>
            </w:rPr>
            <w:fldChar w:fldCharType="end"/>
          </w:r>
        </w:p>
      </w:sdtContent>
    </w:sdt>
    <w:p w14:paraId="09E8A318" w14:textId="60948A31" w:rsidR="00590A70" w:rsidRDefault="00590A70">
      <w:pPr>
        <w:rPr>
          <w:rFonts w:ascii="Tahoma" w:hAnsi="Tahoma" w:cs="Tahoma"/>
        </w:rPr>
      </w:pPr>
    </w:p>
    <w:p w14:paraId="3D867236" w14:textId="77777777" w:rsidR="006E5EE6" w:rsidRDefault="006E5EE6">
      <w:pPr>
        <w:rPr>
          <w:rFonts w:ascii="Tahoma" w:hAnsi="Tahoma" w:cs="Tahoma"/>
        </w:rPr>
      </w:pPr>
    </w:p>
    <w:p w14:paraId="38B4B903" w14:textId="24B33443" w:rsidR="0040725D" w:rsidRPr="006A5F40" w:rsidRDefault="00A67359">
      <w:pPr>
        <w:rPr>
          <w:rFonts w:ascii="Tahoma" w:hAnsi="Tahoma" w:cs="Tahoma"/>
          <w:sz w:val="24"/>
          <w:szCs w:val="24"/>
        </w:rPr>
      </w:pPr>
      <w:r w:rsidRPr="006A5F40">
        <w:rPr>
          <w:rFonts w:ascii="Tahoma" w:hAnsi="Tahoma" w:cs="Tahoma"/>
          <w:sz w:val="28"/>
          <w:szCs w:val="28"/>
        </w:rPr>
        <w:t>Läsarinstruktioner</w:t>
      </w:r>
    </w:p>
    <w:p w14:paraId="1FD71EA4" w14:textId="5BDDD528" w:rsidR="00A67359" w:rsidRDefault="00A6735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Steg </w:t>
      </w:r>
      <w:r w:rsidRPr="006A5F40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>-</w:t>
      </w:r>
      <w:r w:rsidRPr="006A5F40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</w:rPr>
        <w:t xml:space="preserve"> och </w:t>
      </w:r>
      <w:r w:rsidRPr="006A5F40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är generella s</w:t>
      </w:r>
      <w:r w:rsidR="00966D07">
        <w:rPr>
          <w:rFonts w:ascii="Tahoma" w:hAnsi="Tahoma" w:cs="Tahoma"/>
        </w:rPr>
        <w:t>teg som behöver utföras</w:t>
      </w:r>
    </w:p>
    <w:p w14:paraId="1278E045" w14:textId="4E0113D4" w:rsidR="00966D07" w:rsidRDefault="00966D0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Steg </w:t>
      </w:r>
      <w:r w:rsidRPr="006A5F40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</w:rPr>
        <w:t xml:space="preserve"> behandlar hur man byter Datum </w:t>
      </w:r>
      <w:r w:rsidR="00590A70">
        <w:rPr>
          <w:rFonts w:ascii="Tahoma" w:hAnsi="Tahoma" w:cs="Tahoma"/>
        </w:rPr>
        <w:t>i en Åtgärd</w:t>
      </w:r>
    </w:p>
    <w:p w14:paraId="0AD043C7" w14:textId="68474D99" w:rsidR="00F9018D" w:rsidRDefault="0015229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Steg </w:t>
      </w:r>
      <w:r w:rsidRPr="006A5F40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behandlar </w:t>
      </w:r>
      <w:r w:rsidR="002F0409">
        <w:rPr>
          <w:rFonts w:ascii="Tahoma" w:hAnsi="Tahoma" w:cs="Tahoma"/>
        </w:rPr>
        <w:t>hur man byter ansvarig för en Åtgärd!</w:t>
      </w:r>
    </w:p>
    <w:p w14:paraId="05E8DCA6" w14:textId="77777777" w:rsidR="00F9018D" w:rsidRDefault="00F9018D">
      <w:pPr>
        <w:rPr>
          <w:rFonts w:ascii="Tahoma" w:hAnsi="Tahoma" w:cs="Tahoma"/>
        </w:rPr>
      </w:pPr>
    </w:p>
    <w:p w14:paraId="02FE676D" w14:textId="28C94BBE" w:rsidR="005B51AD" w:rsidRDefault="00B35F7B">
      <w:pPr>
        <w:rPr>
          <w:rFonts w:ascii="Tahoma" w:hAnsi="Tahoma" w:cs="Tahoma"/>
        </w:rPr>
      </w:pPr>
      <w:r>
        <w:rPr>
          <w:rFonts w:ascii="Tahoma" w:hAnsi="Tahoma" w:cs="Tahoma"/>
        </w:rPr>
        <w:t>Ska man enbart byta Datum i en Åtgärd</w:t>
      </w:r>
      <w:r w:rsidR="005B51AD">
        <w:rPr>
          <w:rFonts w:ascii="Tahoma" w:hAnsi="Tahoma" w:cs="Tahoma"/>
        </w:rPr>
        <w:t xml:space="preserve">? Följer man Steg </w:t>
      </w:r>
      <w:r w:rsidR="005B51AD" w:rsidRPr="005B51AD">
        <w:rPr>
          <w:rFonts w:ascii="Tahoma" w:hAnsi="Tahoma" w:cs="Tahoma"/>
          <w:b/>
          <w:bCs/>
        </w:rPr>
        <w:t>1</w:t>
      </w:r>
      <w:r w:rsidR="005B51AD">
        <w:rPr>
          <w:rFonts w:ascii="Tahoma" w:hAnsi="Tahoma" w:cs="Tahoma"/>
        </w:rPr>
        <w:t>-</w:t>
      </w:r>
      <w:r w:rsidR="005B51AD" w:rsidRPr="005B51AD">
        <w:rPr>
          <w:rFonts w:ascii="Tahoma" w:hAnsi="Tahoma" w:cs="Tahoma"/>
          <w:b/>
          <w:bCs/>
        </w:rPr>
        <w:t>4</w:t>
      </w:r>
      <w:r w:rsidR="005B51AD">
        <w:rPr>
          <w:rFonts w:ascii="Tahoma" w:hAnsi="Tahoma" w:cs="Tahoma"/>
        </w:rPr>
        <w:t xml:space="preserve"> och </w:t>
      </w:r>
      <w:r w:rsidR="005B51AD" w:rsidRPr="005B51AD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</w:t>
      </w:r>
    </w:p>
    <w:p w14:paraId="7C4D37FF" w14:textId="77777777" w:rsidR="00DF6A42" w:rsidRDefault="00F53881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Ska man enbart byta </w:t>
      </w:r>
      <w:r>
        <w:rPr>
          <w:rFonts w:ascii="Tahoma" w:hAnsi="Tahoma" w:cs="Tahoma"/>
        </w:rPr>
        <w:t>Ansvarig</w:t>
      </w:r>
      <w:r>
        <w:rPr>
          <w:rFonts w:ascii="Tahoma" w:hAnsi="Tahoma" w:cs="Tahoma"/>
        </w:rPr>
        <w:t xml:space="preserve"> i en Åtgärd? Följer man Steg </w:t>
      </w:r>
      <w:r w:rsidRPr="005B51AD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>-</w:t>
      </w:r>
      <w:r w:rsidR="005E5967" w:rsidRPr="005E5967">
        <w:rPr>
          <w:rFonts w:ascii="Tahoma" w:hAnsi="Tahoma" w:cs="Tahoma"/>
          <w:b/>
          <w:bCs/>
        </w:rPr>
        <w:t>3</w:t>
      </w:r>
      <w:r w:rsidR="005E5967">
        <w:rPr>
          <w:rFonts w:ascii="Tahoma" w:hAnsi="Tahoma" w:cs="Tahoma"/>
          <w:b/>
          <w:bCs/>
        </w:rPr>
        <w:t>, 5</w:t>
      </w:r>
      <w:r>
        <w:rPr>
          <w:rFonts w:ascii="Tahoma" w:hAnsi="Tahoma" w:cs="Tahoma"/>
        </w:rPr>
        <w:t xml:space="preserve"> och </w:t>
      </w:r>
      <w:r w:rsidRPr="005B51AD">
        <w:rPr>
          <w:rFonts w:ascii="Tahoma" w:hAnsi="Tahoma" w:cs="Tahoma"/>
          <w:b/>
          <w:bCs/>
        </w:rPr>
        <w:t>6</w:t>
      </w:r>
    </w:p>
    <w:p w14:paraId="0DCF5DA1" w14:textId="28F4D93D" w:rsidR="00C724D1" w:rsidRDefault="00DF6A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Ska man göra Ändra båda? Följer man samtliga </w:t>
      </w:r>
      <w:r w:rsidR="00625C8F">
        <w:rPr>
          <w:rFonts w:ascii="Tahoma" w:hAnsi="Tahoma" w:cs="Tahoma"/>
        </w:rPr>
        <w:t xml:space="preserve">Steg! </w:t>
      </w:r>
      <w:r w:rsidR="00625C8F" w:rsidRPr="00EF7A35">
        <w:rPr>
          <w:rFonts w:ascii="Tahoma" w:hAnsi="Tahoma" w:cs="Tahoma"/>
          <w:b/>
          <w:bCs/>
        </w:rPr>
        <w:t>1</w:t>
      </w:r>
      <w:r w:rsidR="00625C8F">
        <w:rPr>
          <w:rFonts w:ascii="Tahoma" w:hAnsi="Tahoma" w:cs="Tahoma"/>
        </w:rPr>
        <w:t>-</w:t>
      </w:r>
      <w:r w:rsidR="00625C8F" w:rsidRPr="00EF7A35">
        <w:rPr>
          <w:rFonts w:ascii="Tahoma" w:hAnsi="Tahoma" w:cs="Tahoma"/>
          <w:b/>
          <w:bCs/>
        </w:rPr>
        <w:t>6</w:t>
      </w:r>
      <w:r w:rsidR="00C724D1">
        <w:rPr>
          <w:rFonts w:ascii="Tahoma" w:hAnsi="Tahoma" w:cs="Tahoma"/>
        </w:rPr>
        <w:br w:type="page"/>
      </w:r>
    </w:p>
    <w:p w14:paraId="2FCC285C" w14:textId="59816CFB" w:rsidR="00AF29B1" w:rsidRDefault="00BD3E6C">
      <w:pPr>
        <w:rPr>
          <w:rFonts w:ascii="Tahoma" w:hAnsi="Tahoma" w:cs="Tahoma"/>
        </w:rPr>
      </w:pPr>
      <w:bookmarkStart w:id="0" w:name="_Toc54860999"/>
      <w:r w:rsidRPr="002B5350">
        <w:rPr>
          <w:rStyle w:val="Rubrik2Char"/>
          <w:rFonts w:ascii="Segoe UI" w:hAnsi="Segoe UI" w:cs="Segoe UI"/>
          <w:b/>
          <w:bCs/>
        </w:rPr>
        <w:t>1</w:t>
      </w:r>
      <w:bookmarkEnd w:id="0"/>
      <w:r w:rsidRPr="00F9342F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</w:t>
      </w:r>
      <w:r w:rsidR="00AF29B1">
        <w:rPr>
          <w:rFonts w:ascii="Tahoma" w:hAnsi="Tahoma" w:cs="Tahoma"/>
        </w:rPr>
        <w:t xml:space="preserve">Börja med att </w:t>
      </w:r>
      <w:r w:rsidR="009B3C9B">
        <w:rPr>
          <w:rFonts w:ascii="Tahoma" w:hAnsi="Tahoma" w:cs="Tahoma"/>
        </w:rPr>
        <w:t>söka fram</w:t>
      </w:r>
      <w:r w:rsidR="00AF29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Ärendet</w:t>
      </w:r>
      <w:r w:rsidR="009B3C9B">
        <w:rPr>
          <w:rFonts w:ascii="Tahoma" w:hAnsi="Tahoma" w:cs="Tahoma"/>
        </w:rPr>
        <w:t>, ni vill Ändra datum på,</w:t>
      </w:r>
      <w:r w:rsidR="00AF29B1">
        <w:rPr>
          <w:rFonts w:ascii="Tahoma" w:hAnsi="Tahoma" w:cs="Tahoma"/>
        </w:rPr>
        <w:t xml:space="preserve"> </w:t>
      </w:r>
      <w:r w:rsidR="009B3C9B">
        <w:rPr>
          <w:rFonts w:ascii="Tahoma" w:hAnsi="Tahoma" w:cs="Tahoma"/>
        </w:rPr>
        <w:t>i översikten och klicka på ikonen som ser ut som en pil (vilken är belägen längst till höger).</w:t>
      </w:r>
      <w:r>
        <w:rPr>
          <w:rFonts w:ascii="Tahoma" w:hAnsi="Tahoma" w:cs="Tahoma"/>
        </w:rPr>
        <w:t xml:space="preserve"> Se bild nedan!</w:t>
      </w:r>
      <w:r w:rsidR="009B3C9B">
        <w:rPr>
          <w:rFonts w:ascii="Tahoma" w:hAnsi="Tahoma" w:cs="Tahoma"/>
        </w:rPr>
        <w:t xml:space="preserve"> </w:t>
      </w:r>
    </w:p>
    <w:p w14:paraId="6B4F6EF6" w14:textId="0271B643" w:rsidR="00AF29B1" w:rsidRDefault="009B3C9B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342D9B1" wp14:editId="6726B54F">
            <wp:extent cx="5760720" cy="1306830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744F6" w14:textId="70DFAF38" w:rsidR="00AF29B1" w:rsidRDefault="00AF29B1">
      <w:pPr>
        <w:rPr>
          <w:rFonts w:ascii="Tahoma" w:hAnsi="Tahoma" w:cs="Tahoma"/>
        </w:rPr>
      </w:pPr>
    </w:p>
    <w:p w14:paraId="5051F286" w14:textId="72D1F031" w:rsidR="002F3AFE" w:rsidRDefault="002F3AFE">
      <w:pPr>
        <w:rPr>
          <w:rFonts w:ascii="Tahoma" w:hAnsi="Tahoma" w:cs="Tahoma"/>
        </w:rPr>
      </w:pPr>
    </w:p>
    <w:p w14:paraId="7AF88F1E" w14:textId="77777777" w:rsidR="002F3AFE" w:rsidRDefault="002F3AFE">
      <w:pPr>
        <w:rPr>
          <w:rFonts w:ascii="Tahoma" w:hAnsi="Tahoma" w:cs="Tahoma"/>
        </w:rPr>
      </w:pPr>
    </w:p>
    <w:p w14:paraId="452599B0" w14:textId="792DA31D" w:rsidR="00BD3E6C" w:rsidRDefault="00BD3E6C">
      <w:pPr>
        <w:rPr>
          <w:rFonts w:ascii="Tahoma" w:hAnsi="Tahoma" w:cs="Tahoma"/>
        </w:rPr>
      </w:pPr>
      <w:bookmarkStart w:id="1" w:name="_Toc54861000"/>
      <w:r w:rsidRPr="002B5350">
        <w:rPr>
          <w:rStyle w:val="Rubrik2Char"/>
          <w:rFonts w:ascii="Segoe UI" w:hAnsi="Segoe UI" w:cs="Segoe UI"/>
          <w:b/>
          <w:bCs/>
        </w:rPr>
        <w:t>2</w:t>
      </w:r>
      <w:bookmarkEnd w:id="1"/>
      <w:r w:rsidRPr="00F9342F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Sök därefter upp Åtgärden, vilken ligger under rubriken; Pågående åtgärder, och klicka på Ändra. Se bild nedan!</w:t>
      </w:r>
    </w:p>
    <w:p w14:paraId="2AD423D9" w14:textId="254D7203" w:rsidR="00AF29B1" w:rsidRDefault="009B3C9B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FC9A7EA" wp14:editId="7C74BB96">
            <wp:extent cx="5760720" cy="1063625"/>
            <wp:effectExtent l="0" t="0" r="0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B522" w14:textId="6D009D3C" w:rsidR="009B3C9B" w:rsidRDefault="009B3C9B">
      <w:pPr>
        <w:rPr>
          <w:rFonts w:ascii="Tahoma" w:hAnsi="Tahoma" w:cs="Tahoma"/>
        </w:rPr>
      </w:pPr>
    </w:p>
    <w:p w14:paraId="4B9CF65D" w14:textId="77777777" w:rsidR="009B3C9B" w:rsidRDefault="009B3C9B">
      <w:pPr>
        <w:rPr>
          <w:rFonts w:ascii="Tahoma" w:hAnsi="Tahoma" w:cs="Tahoma"/>
        </w:rPr>
      </w:pPr>
    </w:p>
    <w:p w14:paraId="4AC5194B" w14:textId="77777777" w:rsidR="00BD3E6C" w:rsidRDefault="00BD3E6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B0E71C5" w14:textId="2006A5C1" w:rsidR="00BD3E6C" w:rsidRDefault="00204A03" w:rsidP="00BD3E6C">
      <w:pPr>
        <w:rPr>
          <w:rFonts w:ascii="Tahoma" w:hAnsi="Tahoma" w:cs="Tahoma"/>
        </w:rPr>
      </w:pPr>
      <w:bookmarkStart w:id="2" w:name="_Toc54861001"/>
      <w:r w:rsidRPr="002B5350">
        <w:rPr>
          <w:rStyle w:val="Rubrik2Char"/>
          <w:rFonts w:ascii="Segoe UI" w:hAnsi="Segoe UI" w:cs="Segoe UI"/>
          <w:b/>
          <w:bCs/>
        </w:rPr>
        <w:lastRenderedPageBreak/>
        <w:t>3</w:t>
      </w:r>
      <w:bookmarkEnd w:id="2"/>
      <w:r w:rsidRPr="00F9342F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</w:t>
      </w:r>
      <w:r w:rsidR="00AF29B1">
        <w:rPr>
          <w:rFonts w:ascii="Tahoma" w:hAnsi="Tahoma" w:cs="Tahoma"/>
        </w:rPr>
        <w:t xml:space="preserve">Nästa steg är att man ändrar status för Åtgärden från </w:t>
      </w:r>
      <w:r w:rsidR="00AF29B1" w:rsidRPr="00AF29B1">
        <w:rPr>
          <w:rFonts w:ascii="Tahoma" w:hAnsi="Tahoma" w:cs="Tahoma"/>
          <w:i/>
          <w:iCs/>
        </w:rPr>
        <w:t>Pågående</w:t>
      </w:r>
      <w:r w:rsidR="00AF29B1">
        <w:rPr>
          <w:rFonts w:ascii="Tahoma" w:hAnsi="Tahoma" w:cs="Tahoma"/>
        </w:rPr>
        <w:t xml:space="preserve"> till &gt; </w:t>
      </w:r>
      <w:r w:rsidR="00AF29B1" w:rsidRPr="00AF29B1">
        <w:rPr>
          <w:rFonts w:ascii="Tahoma" w:hAnsi="Tahoma" w:cs="Tahoma"/>
          <w:b/>
          <w:bCs/>
        </w:rPr>
        <w:t>Fortsatt</w:t>
      </w:r>
      <w:r w:rsidR="00AF29B1">
        <w:rPr>
          <w:rFonts w:ascii="Tahoma" w:hAnsi="Tahoma" w:cs="Tahoma"/>
        </w:rPr>
        <w:t>.</w:t>
      </w:r>
    </w:p>
    <w:p w14:paraId="18A6D73E" w14:textId="4275719B" w:rsidR="00BD3E6C" w:rsidRPr="00BD3E6C" w:rsidRDefault="00BD3E6C" w:rsidP="00BD3E6C">
      <w:pPr>
        <w:rPr>
          <w:rFonts w:ascii="Tahoma" w:hAnsi="Tahoma" w:cs="Tahoma"/>
          <w:i/>
          <w:iCs/>
        </w:rPr>
      </w:pPr>
      <w:r w:rsidRPr="00BD3E6C">
        <w:rPr>
          <w:rFonts w:ascii="Tahoma" w:hAnsi="Tahoma" w:cs="Tahoma"/>
          <w:i/>
          <w:iCs/>
        </w:rPr>
        <w:t>Från</w:t>
      </w:r>
      <w:r w:rsidR="00C21ED4">
        <w:rPr>
          <w:rFonts w:ascii="Tahoma" w:hAnsi="Tahoma" w:cs="Tahoma"/>
          <w:i/>
          <w:iCs/>
        </w:rPr>
        <w:t xml:space="preserve"> &gt;</w:t>
      </w:r>
      <w:r w:rsidR="00493BF4">
        <w:rPr>
          <w:rFonts w:ascii="Tahoma" w:hAnsi="Tahoma" w:cs="Tahoma"/>
          <w:i/>
          <w:iCs/>
        </w:rPr>
        <w:t>&gt;</w:t>
      </w:r>
    </w:p>
    <w:p w14:paraId="2A69672A" w14:textId="37C93CEF" w:rsidR="00BD3E6C" w:rsidRDefault="00BD3E6C" w:rsidP="00BD3E6C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362CF" wp14:editId="0F26BD4F">
                <wp:simplePos x="0" y="0"/>
                <wp:positionH relativeFrom="column">
                  <wp:posOffset>109855</wp:posOffset>
                </wp:positionH>
                <wp:positionV relativeFrom="paragraph">
                  <wp:posOffset>2442210</wp:posOffset>
                </wp:positionV>
                <wp:extent cx="1691640" cy="422910"/>
                <wp:effectExtent l="19050" t="19050" r="22860" b="1524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422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13083" id="Rektangel 10" o:spid="_x0000_s1026" style="position:absolute;margin-left:8.65pt;margin-top:192.3pt;width:133.2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" filled="f" strokecolor="#c000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41E8CE03" wp14:editId="664C97E5">
            <wp:extent cx="3779520" cy="3627120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C9F37" w14:textId="2E9416F5" w:rsidR="00BD3E6C" w:rsidRPr="00BD3E6C" w:rsidRDefault="00C21ED4" w:rsidP="00C21ED4">
      <w:pPr>
        <w:ind w:left="26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&gt;</w:t>
      </w:r>
      <w:r w:rsidR="00493BF4">
        <w:rPr>
          <w:rFonts w:ascii="Tahoma" w:hAnsi="Tahoma" w:cs="Tahoma"/>
          <w:b/>
          <w:bCs/>
        </w:rPr>
        <w:t>&gt;</w:t>
      </w:r>
      <w:r>
        <w:rPr>
          <w:rFonts w:ascii="Tahoma" w:hAnsi="Tahoma" w:cs="Tahoma"/>
          <w:b/>
          <w:bCs/>
        </w:rPr>
        <w:t xml:space="preserve"> </w:t>
      </w:r>
      <w:r w:rsidR="00BD3E6C" w:rsidRPr="00BD3E6C">
        <w:rPr>
          <w:rFonts w:ascii="Tahoma" w:hAnsi="Tahoma" w:cs="Tahoma"/>
          <w:b/>
          <w:bCs/>
        </w:rPr>
        <w:t>Till</w:t>
      </w:r>
    </w:p>
    <w:p w14:paraId="3A3D1805" w14:textId="55CAF3A5" w:rsidR="009B3C9B" w:rsidRDefault="00BD3E6C" w:rsidP="00BD3E6C">
      <w:pPr>
        <w:jc w:val="right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1E98A" wp14:editId="11B0AA03">
                <wp:simplePos x="0" y="0"/>
                <wp:positionH relativeFrom="column">
                  <wp:posOffset>2072005</wp:posOffset>
                </wp:positionH>
                <wp:positionV relativeFrom="paragraph">
                  <wp:posOffset>3022600</wp:posOffset>
                </wp:positionV>
                <wp:extent cx="1691640" cy="422910"/>
                <wp:effectExtent l="19050" t="19050" r="22860" b="1524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42291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7F5AD" id="Rektangel 11" o:spid="_x0000_s1026" style="position:absolute;margin-left:163.15pt;margin-top:238pt;width:133.2pt;height:3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" filled="f" strokecolor="#00b050" strokeweight="3pt"/>
            </w:pict>
          </mc:Fallback>
        </mc:AlternateContent>
      </w:r>
      <w:r w:rsidR="009B3C9B">
        <w:rPr>
          <w:noProof/>
        </w:rPr>
        <w:drawing>
          <wp:inline distT="0" distB="0" distL="0" distR="0" wp14:anchorId="534057DD" wp14:editId="206EB869">
            <wp:extent cx="3788410" cy="4122420"/>
            <wp:effectExtent l="0" t="0" r="254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816" cy="41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57EC9" w14:textId="77777777" w:rsidR="00F9342F" w:rsidRPr="009B3C9B" w:rsidRDefault="00F9342F" w:rsidP="00F9342F">
      <w:pPr>
        <w:rPr>
          <w:rFonts w:ascii="Tahoma" w:hAnsi="Tahoma" w:cs="Tahoma"/>
          <w:i/>
          <w:iCs/>
        </w:rPr>
      </w:pPr>
      <w:r w:rsidRPr="009B3C9B">
        <w:rPr>
          <w:rFonts w:ascii="Tahoma" w:hAnsi="Tahoma" w:cs="Tahoma"/>
          <w:i/>
          <w:iCs/>
        </w:rPr>
        <w:lastRenderedPageBreak/>
        <w:t>Förövrigt är det den enda funktionen man kan ändra när åtgärden är Pågående, trots att texten i åtgärden påtalar något annat, så den är det ”bara” att förändra.</w:t>
      </w:r>
    </w:p>
    <w:p w14:paraId="060692B9" w14:textId="58C28363" w:rsidR="009B3C9B" w:rsidRDefault="00F9342F" w:rsidP="00F9342F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När man utfört denna korrigering, klickar man Spara för att permanenta inställningen!</w:t>
      </w:r>
    </w:p>
    <w:p w14:paraId="3F247CDE" w14:textId="0AD89EB6" w:rsidR="00F9342F" w:rsidRDefault="00F9342F" w:rsidP="00F9342F">
      <w:pPr>
        <w:rPr>
          <w:rFonts w:ascii="Tahoma" w:hAnsi="Tahoma" w:cs="Tahoma"/>
        </w:rPr>
      </w:pPr>
    </w:p>
    <w:p w14:paraId="334D5E9F" w14:textId="7DCA3144" w:rsidR="00F9342F" w:rsidRDefault="00F9342F" w:rsidP="00F9342F">
      <w:pPr>
        <w:rPr>
          <w:rFonts w:ascii="Tahoma" w:hAnsi="Tahoma" w:cs="Tahoma"/>
        </w:rPr>
      </w:pPr>
      <w:bookmarkStart w:id="3" w:name="_Toc54861002"/>
      <w:r w:rsidRPr="002B5350">
        <w:rPr>
          <w:rStyle w:val="Rubrik2Char"/>
          <w:rFonts w:ascii="Segoe UI" w:hAnsi="Segoe UI" w:cs="Segoe UI"/>
          <w:b/>
          <w:bCs/>
        </w:rPr>
        <w:t>4</w:t>
      </w:r>
      <w:bookmarkEnd w:id="3"/>
      <w:r w:rsidRPr="00F9342F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Därefter öppnar man Åtgärden igen, ändrar datum för Utvärderingen och avslutar det hela med att klicka Spara! Se bild nedan.</w:t>
      </w:r>
    </w:p>
    <w:p w14:paraId="6FFF4C91" w14:textId="5E96DF52" w:rsidR="009B3C9B" w:rsidRDefault="009B3C9B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F506730" wp14:editId="44B13DA6">
            <wp:extent cx="5356860" cy="59436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546F1" w14:textId="3F6A7D22" w:rsidR="0065764B" w:rsidRDefault="0065764B">
      <w:pPr>
        <w:rPr>
          <w:rFonts w:ascii="Tahoma" w:hAnsi="Tahoma" w:cs="Tahoma"/>
        </w:rPr>
      </w:pPr>
    </w:p>
    <w:p w14:paraId="0F3CEABA" w14:textId="77777777" w:rsidR="000C066F" w:rsidRDefault="000C066F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030FF2A" w14:textId="77777777" w:rsidR="00471888" w:rsidRDefault="00471888" w:rsidP="00471888">
      <w:pPr>
        <w:rPr>
          <w:rFonts w:ascii="Tahoma" w:hAnsi="Tahoma" w:cs="Tahoma"/>
        </w:rPr>
      </w:pPr>
      <w:bookmarkStart w:id="4" w:name="_Toc54861003"/>
      <w:r w:rsidRPr="002B5350">
        <w:rPr>
          <w:rStyle w:val="Rubrik2Char"/>
          <w:rFonts w:ascii="Segoe UI" w:hAnsi="Segoe UI" w:cs="Segoe UI"/>
          <w:b/>
          <w:bCs/>
        </w:rPr>
        <w:lastRenderedPageBreak/>
        <w:t>5</w:t>
      </w:r>
      <w:bookmarkEnd w:id="4"/>
      <w:r>
        <w:rPr>
          <w:rFonts w:ascii="Tahoma" w:hAnsi="Tahoma" w:cs="Tahoma"/>
        </w:rPr>
        <w:t>. Ändra ansvarig person för en Åtgärd gör man på följande sätt!</w:t>
      </w:r>
    </w:p>
    <w:p w14:paraId="66791D4C" w14:textId="617E44C8" w:rsidR="00E96BB0" w:rsidRPr="00547A69" w:rsidRDefault="00E96BB0" w:rsidP="00E96BB0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547A69">
        <w:rPr>
          <w:rFonts w:ascii="Tahoma" w:hAnsi="Tahoma" w:cs="Tahoma"/>
          <w:b/>
          <w:bCs/>
          <w:color w:val="FF0000"/>
          <w:sz w:val="26"/>
          <w:szCs w:val="26"/>
        </w:rPr>
        <w:t>Från</w:t>
      </w:r>
    </w:p>
    <w:p w14:paraId="0D7B3BAE" w14:textId="7539F8A5" w:rsidR="00E96BB0" w:rsidRDefault="00E96BB0">
      <w:pPr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569E6DC5" wp14:editId="4D1BA664">
            <wp:extent cx="5760720" cy="74866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4E2" w14:textId="103769FC" w:rsidR="00E96BB0" w:rsidRPr="00547A69" w:rsidRDefault="00E96BB0" w:rsidP="00E96BB0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547A69">
        <w:rPr>
          <w:rFonts w:ascii="Tahoma" w:hAnsi="Tahoma" w:cs="Tahoma"/>
          <w:b/>
          <w:bCs/>
          <w:color w:val="00B050"/>
          <w:sz w:val="26"/>
          <w:szCs w:val="26"/>
        </w:rPr>
        <w:t>Till</w:t>
      </w:r>
    </w:p>
    <w:p w14:paraId="5D65ED56" w14:textId="40A27B31" w:rsidR="00E96BB0" w:rsidRDefault="009509FB">
      <w:pPr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1372082E" wp14:editId="450A33A8">
            <wp:extent cx="5760720" cy="734695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1AA2" w14:textId="72B9AC39" w:rsidR="005D36C6" w:rsidRDefault="005D36C6">
      <w:pPr>
        <w:rPr>
          <w:rFonts w:ascii="Tahoma" w:hAnsi="Tahoma" w:cs="Tahoma"/>
        </w:rPr>
      </w:pPr>
    </w:p>
    <w:p w14:paraId="5810E8DD" w14:textId="2E6706E9" w:rsidR="00471888" w:rsidRDefault="003920ED">
      <w:pPr>
        <w:rPr>
          <w:rFonts w:ascii="Tahoma" w:hAnsi="Tahoma" w:cs="Tahoma"/>
        </w:rPr>
      </w:pPr>
      <w:r w:rsidRPr="00AC4BF0">
        <w:rPr>
          <w:rFonts w:ascii="Tahoma" w:hAnsi="Tahoma" w:cs="Tahoma"/>
          <w:b/>
          <w:bCs/>
        </w:rPr>
        <w:t>5:</w:t>
      </w:r>
      <w:r w:rsidR="00AC4BF0" w:rsidRPr="00AC4BF0">
        <w:rPr>
          <w:rFonts w:ascii="Tahoma" w:hAnsi="Tahoma" w:cs="Tahoma"/>
          <w:b/>
          <w:bCs/>
        </w:rPr>
        <w:t xml:space="preserve">1 </w:t>
      </w:r>
      <w:r w:rsidR="00AC4BF0">
        <w:rPr>
          <w:rFonts w:ascii="Tahoma" w:hAnsi="Tahoma" w:cs="Tahoma"/>
        </w:rPr>
        <w:t>Inled med att klicka på följande</w:t>
      </w:r>
      <w:r w:rsidR="00924C3E">
        <w:rPr>
          <w:rFonts w:ascii="Tahoma" w:hAnsi="Tahoma" w:cs="Tahoma"/>
        </w:rPr>
        <w:t xml:space="preserve"> position</w:t>
      </w:r>
    </w:p>
    <w:p w14:paraId="4180F6E8" w14:textId="620D5B37" w:rsidR="00924C3E" w:rsidRPr="00AC4BF0" w:rsidRDefault="00924C3E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9ED53FC" wp14:editId="4A2D6890">
            <wp:extent cx="5364480" cy="5349240"/>
            <wp:effectExtent l="0" t="0" r="762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9A15" w14:textId="37F95970" w:rsidR="00924C3E" w:rsidRDefault="00AD0330">
      <w:pPr>
        <w:rPr>
          <w:rFonts w:ascii="Tahoma" w:hAnsi="Tahoma" w:cs="Tahoma"/>
        </w:rPr>
      </w:pPr>
      <w:r w:rsidRPr="00EB1387">
        <w:rPr>
          <w:rFonts w:ascii="Tahoma" w:hAnsi="Tahoma" w:cs="Tahoma"/>
          <w:b/>
          <w:bCs/>
        </w:rPr>
        <w:lastRenderedPageBreak/>
        <w:t>5:2</w:t>
      </w:r>
      <w:r>
        <w:rPr>
          <w:rFonts w:ascii="Tahoma" w:hAnsi="Tahoma" w:cs="Tahoma"/>
        </w:rPr>
        <w:t xml:space="preserve"> </w:t>
      </w:r>
      <w:r w:rsidR="0077339C">
        <w:rPr>
          <w:rFonts w:ascii="Tahoma" w:hAnsi="Tahoma" w:cs="Tahoma"/>
        </w:rPr>
        <w:t>Sök fram den nya ansvariga personen</w:t>
      </w:r>
    </w:p>
    <w:p w14:paraId="73E8DE59" w14:textId="2B509E4D" w:rsidR="0077339C" w:rsidRDefault="0077339C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2EFDCDE" wp14:editId="195817C2">
            <wp:extent cx="5379720" cy="3840480"/>
            <wp:effectExtent l="0" t="0" r="0" b="762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7637" w14:textId="2AD1543C" w:rsidR="00EB1387" w:rsidRDefault="00EB1387">
      <w:pPr>
        <w:rPr>
          <w:rFonts w:ascii="Tahoma" w:hAnsi="Tahoma" w:cs="Tahoma"/>
        </w:rPr>
      </w:pPr>
      <w:r w:rsidRPr="00EF04A9">
        <w:rPr>
          <w:rFonts w:ascii="Tahoma" w:hAnsi="Tahoma" w:cs="Tahoma"/>
          <w:b/>
          <w:bCs/>
        </w:rPr>
        <w:t>5:3</w:t>
      </w:r>
      <w:r>
        <w:rPr>
          <w:rFonts w:ascii="Tahoma" w:hAnsi="Tahoma" w:cs="Tahoma"/>
        </w:rPr>
        <w:t xml:space="preserve"> </w:t>
      </w:r>
      <w:r w:rsidR="00A836BF">
        <w:rPr>
          <w:rFonts w:ascii="Tahoma" w:hAnsi="Tahoma" w:cs="Tahoma"/>
        </w:rPr>
        <w:t>Sök fram och Bekräfta den nya ansvariga personen</w:t>
      </w:r>
    </w:p>
    <w:p w14:paraId="7C3BD310" w14:textId="1F134CB1" w:rsidR="0059172D" w:rsidRDefault="001E6514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7AD2B072" wp14:editId="34336931">
            <wp:extent cx="5760720" cy="4175760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580B" w14:textId="279A0485" w:rsidR="0059172D" w:rsidRDefault="00D25CC5">
      <w:pPr>
        <w:rPr>
          <w:rFonts w:ascii="Tahoma" w:hAnsi="Tahoma" w:cs="Tahoma"/>
        </w:rPr>
      </w:pPr>
      <w:r w:rsidRPr="00C621B8">
        <w:rPr>
          <w:rFonts w:ascii="Tahoma" w:hAnsi="Tahoma" w:cs="Tahoma"/>
          <w:b/>
          <w:bCs/>
        </w:rPr>
        <w:lastRenderedPageBreak/>
        <w:t>5:4</w:t>
      </w:r>
      <w:r>
        <w:rPr>
          <w:rFonts w:ascii="Tahoma" w:hAnsi="Tahoma" w:cs="Tahoma"/>
        </w:rPr>
        <w:t xml:space="preserve"> Sparar den nya </w:t>
      </w:r>
      <w:r w:rsidR="00103604">
        <w:rPr>
          <w:rFonts w:ascii="Tahoma" w:hAnsi="Tahoma" w:cs="Tahoma"/>
        </w:rPr>
        <w:t>Ansvariga personen för Åtgärden</w:t>
      </w:r>
    </w:p>
    <w:p w14:paraId="2D8179A1" w14:textId="600392DB" w:rsidR="0059172D" w:rsidRDefault="00C621B8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77096686" wp14:editId="5FE7DCD5">
            <wp:extent cx="5356860" cy="5440680"/>
            <wp:effectExtent l="0" t="0" r="0" b="762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5A49" w14:textId="3D24E203" w:rsidR="0059172D" w:rsidRDefault="0059172D">
      <w:pPr>
        <w:rPr>
          <w:rFonts w:ascii="Tahoma" w:hAnsi="Tahoma" w:cs="Tahoma"/>
        </w:rPr>
      </w:pPr>
    </w:p>
    <w:p w14:paraId="4AFF7324" w14:textId="77777777" w:rsidR="007A17EB" w:rsidRDefault="007A17EB">
      <w:pPr>
        <w:rPr>
          <w:rFonts w:ascii="Tahoma" w:hAnsi="Tahoma" w:cs="Tahoma"/>
        </w:rPr>
      </w:pPr>
    </w:p>
    <w:p w14:paraId="51382729" w14:textId="2F49CC07" w:rsidR="00E719F7" w:rsidRPr="007A17EB" w:rsidRDefault="007A17EB" w:rsidP="007A17EB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7A17EB">
        <w:rPr>
          <w:rFonts w:ascii="Tahoma" w:hAnsi="Tahoma" w:cs="Tahoma"/>
          <w:b/>
          <w:bCs/>
          <w:sz w:val="26"/>
          <w:szCs w:val="26"/>
          <w:highlight w:val="yellow"/>
        </w:rPr>
        <w:t>Slutresultat</w:t>
      </w:r>
    </w:p>
    <w:p w14:paraId="7A2CB9A8" w14:textId="375E1F63" w:rsidR="0059172D" w:rsidRDefault="00E719F7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0E6F700" wp14:editId="7C80878A">
            <wp:extent cx="5760720" cy="734695"/>
            <wp:effectExtent l="0" t="0" r="0" b="825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60A45" w14:textId="5D0FC645" w:rsidR="00C621B8" w:rsidRDefault="00C621B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48113ED" w14:textId="4C1ECE64" w:rsidR="00010216" w:rsidRDefault="00FD2F57">
      <w:pPr>
        <w:rPr>
          <w:rFonts w:ascii="Tahoma" w:hAnsi="Tahoma" w:cs="Tahoma"/>
        </w:rPr>
      </w:pPr>
      <w:bookmarkStart w:id="5" w:name="_Toc54861004"/>
      <w:r w:rsidRPr="002B5350">
        <w:rPr>
          <w:rStyle w:val="Rubrik2Char"/>
          <w:rFonts w:ascii="Segoe UI" w:hAnsi="Segoe UI" w:cs="Segoe UI"/>
          <w:b/>
          <w:bCs/>
        </w:rPr>
        <w:lastRenderedPageBreak/>
        <w:t>6</w:t>
      </w:r>
      <w:bookmarkEnd w:id="5"/>
      <w:r w:rsidR="00010216" w:rsidRPr="00010216">
        <w:rPr>
          <w:rFonts w:ascii="Tahoma" w:hAnsi="Tahoma" w:cs="Tahoma"/>
          <w:b/>
          <w:bCs/>
        </w:rPr>
        <w:t>.</w:t>
      </w:r>
      <w:r w:rsidR="00010216">
        <w:rPr>
          <w:rFonts w:ascii="Tahoma" w:hAnsi="Tahoma" w:cs="Tahoma"/>
        </w:rPr>
        <w:t xml:space="preserve"> </w:t>
      </w:r>
      <w:r w:rsidR="00010216" w:rsidRPr="00F320DC">
        <w:rPr>
          <w:rFonts w:ascii="Tahoma" w:hAnsi="Tahoma" w:cs="Tahoma"/>
          <w:b/>
          <w:bCs/>
        </w:rPr>
        <w:t>Tips!</w:t>
      </w:r>
      <w:r w:rsidR="00010216">
        <w:rPr>
          <w:rFonts w:ascii="Tahoma" w:hAnsi="Tahoma" w:cs="Tahoma"/>
        </w:rPr>
        <w:t xml:space="preserve"> För att sätta rätt etikett på Åtgärden (igen)! Klickar man upp åtgärden</w:t>
      </w:r>
      <w:r w:rsidR="00B8615A">
        <w:rPr>
          <w:rFonts w:ascii="Tahoma" w:hAnsi="Tahoma" w:cs="Tahoma"/>
        </w:rPr>
        <w:t>,</w:t>
      </w:r>
      <w:r w:rsidR="00010216">
        <w:rPr>
          <w:rFonts w:ascii="Tahoma" w:hAnsi="Tahoma" w:cs="Tahoma"/>
        </w:rPr>
        <w:t xml:space="preserve"> ändrar, tillbaka, till Pågående och </w:t>
      </w:r>
      <w:r w:rsidR="00B8615A">
        <w:rPr>
          <w:rFonts w:ascii="Tahoma" w:hAnsi="Tahoma" w:cs="Tahoma"/>
        </w:rPr>
        <w:t xml:space="preserve">slutför inställningen genom att klicka Spara. Se bild nedan.  </w:t>
      </w:r>
    </w:p>
    <w:p w14:paraId="7D2003A3" w14:textId="50388611" w:rsidR="00010216" w:rsidRDefault="00010216">
      <w:pPr>
        <w:rPr>
          <w:rFonts w:ascii="Tahoma" w:hAnsi="Tahoma" w:cs="Tahoma"/>
        </w:rPr>
      </w:pPr>
    </w:p>
    <w:p w14:paraId="237C0BC6" w14:textId="7FEF6352" w:rsidR="00010216" w:rsidRDefault="00B8615A" w:rsidP="00B8615A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B0D1D" wp14:editId="4CE7626A">
                <wp:simplePos x="0" y="0"/>
                <wp:positionH relativeFrom="column">
                  <wp:posOffset>1260475</wp:posOffset>
                </wp:positionH>
                <wp:positionV relativeFrom="paragraph">
                  <wp:posOffset>3921125</wp:posOffset>
                </wp:positionV>
                <wp:extent cx="491490" cy="381000"/>
                <wp:effectExtent l="19050" t="19050" r="2286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381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80C7" id="Rektangel 14" o:spid="_x0000_s1026" style="position:absolute;margin-left:99.25pt;margin-top:308.75pt;width:38.7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" filled="f" strokecolor="#00b05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D8787" wp14:editId="74E813EA">
                <wp:simplePos x="0" y="0"/>
                <wp:positionH relativeFrom="column">
                  <wp:posOffset>848995</wp:posOffset>
                </wp:positionH>
                <wp:positionV relativeFrom="paragraph">
                  <wp:posOffset>3307080</wp:posOffset>
                </wp:positionV>
                <wp:extent cx="1847850" cy="506730"/>
                <wp:effectExtent l="19050" t="19050" r="19050" b="2667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067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32950" id="Rektangel 13" o:spid="_x0000_s1026" style="position:absolute;margin-left:66.85pt;margin-top:260.4pt;width:145.5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" filled="f" strokecolor="#00b0f0" strokeweight="3pt"/>
            </w:pict>
          </mc:Fallback>
        </mc:AlternateContent>
      </w:r>
      <w:r w:rsidR="00010216">
        <w:rPr>
          <w:noProof/>
        </w:rPr>
        <w:drawing>
          <wp:inline distT="0" distB="0" distL="0" distR="0" wp14:anchorId="3BBE4960" wp14:editId="76B1ABEB">
            <wp:extent cx="4274820" cy="4762500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6CFA7" w14:textId="4D682580" w:rsidR="009B3C9B" w:rsidRDefault="009B3C9B">
      <w:pPr>
        <w:rPr>
          <w:rFonts w:ascii="Tahoma" w:hAnsi="Tahoma" w:cs="Tahoma"/>
        </w:rPr>
      </w:pPr>
    </w:p>
    <w:p w14:paraId="2F73869A" w14:textId="7DFF9962" w:rsidR="00A71514" w:rsidRDefault="00A71514">
      <w:pPr>
        <w:rPr>
          <w:rFonts w:ascii="Tahoma" w:hAnsi="Tahoma" w:cs="Tahoma"/>
        </w:rPr>
      </w:pPr>
    </w:p>
    <w:p w14:paraId="51AC43D4" w14:textId="77777777" w:rsidR="00A71514" w:rsidRDefault="00A71514">
      <w:pPr>
        <w:rPr>
          <w:rFonts w:ascii="Tahoma" w:hAnsi="Tahoma" w:cs="Tahoma"/>
        </w:rPr>
      </w:pPr>
    </w:p>
    <w:p w14:paraId="07064817" w14:textId="7826B759" w:rsidR="009B3C9B" w:rsidRPr="00681A62" w:rsidRDefault="00482368" w:rsidP="00482368">
      <w:pPr>
        <w:pStyle w:val="Rubrik"/>
        <w:jc w:val="center"/>
        <w:rPr>
          <w:rFonts w:ascii="Tahoma" w:hAnsi="Tahoma" w:cs="Tahoma"/>
          <w:b/>
          <w:bCs/>
          <w:sz w:val="42"/>
          <w:szCs w:val="42"/>
        </w:rPr>
      </w:pPr>
      <w:r w:rsidRPr="00681A62">
        <w:rPr>
          <w:rFonts w:ascii="Tahoma" w:hAnsi="Tahoma" w:cs="Tahoma"/>
          <w:b/>
          <w:bCs/>
          <w:sz w:val="42"/>
          <w:szCs w:val="42"/>
          <w:highlight w:val="yellow"/>
        </w:rPr>
        <w:t>Klart!</w:t>
      </w:r>
    </w:p>
    <w:p w14:paraId="350071A8" w14:textId="77777777" w:rsidR="009B3C9B" w:rsidRDefault="009B3C9B">
      <w:pPr>
        <w:rPr>
          <w:rFonts w:ascii="Tahoma" w:hAnsi="Tahoma" w:cs="Tahoma"/>
        </w:rPr>
      </w:pPr>
    </w:p>
    <w:p w14:paraId="7EE54B63" w14:textId="77777777" w:rsidR="00AF29B1" w:rsidRDefault="00AF29B1">
      <w:pPr>
        <w:rPr>
          <w:rFonts w:ascii="Tahoma" w:hAnsi="Tahoma" w:cs="Tahoma"/>
        </w:rPr>
      </w:pPr>
    </w:p>
    <w:p w14:paraId="53DF0189" w14:textId="77777777" w:rsidR="00AF29B1" w:rsidRDefault="00AF29B1">
      <w:pPr>
        <w:rPr>
          <w:rFonts w:ascii="Tahoma" w:hAnsi="Tahoma" w:cs="Tahoma"/>
        </w:rPr>
      </w:pPr>
    </w:p>
    <w:p w14:paraId="240D7F31" w14:textId="34D53240" w:rsidR="0065764B" w:rsidRDefault="0065764B">
      <w:pPr>
        <w:rPr>
          <w:rFonts w:ascii="Tahoma" w:hAnsi="Tahoma" w:cs="Tahoma"/>
        </w:rPr>
      </w:pPr>
    </w:p>
    <w:p w14:paraId="71F5849C" w14:textId="77777777" w:rsidR="0065764B" w:rsidRPr="0065764B" w:rsidRDefault="0065764B">
      <w:pPr>
        <w:rPr>
          <w:rFonts w:ascii="Tahoma" w:hAnsi="Tahoma" w:cs="Tahoma"/>
        </w:rPr>
      </w:pPr>
    </w:p>
    <w:sectPr w:rsidR="0065764B" w:rsidRPr="0065764B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70522" w14:textId="77777777" w:rsidR="00520DDC" w:rsidRDefault="00520DDC" w:rsidP="00520DDC">
      <w:pPr>
        <w:spacing w:after="0" w:line="240" w:lineRule="auto"/>
      </w:pPr>
      <w:r>
        <w:separator/>
      </w:r>
    </w:p>
  </w:endnote>
  <w:endnote w:type="continuationSeparator" w:id="0">
    <w:p w14:paraId="381D1691" w14:textId="77777777" w:rsidR="00520DDC" w:rsidRDefault="00520DDC" w:rsidP="005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D1E9A" w14:textId="77777777" w:rsidR="00520DDC" w:rsidRDefault="00520DDC" w:rsidP="00520DDC">
      <w:pPr>
        <w:spacing w:after="0" w:line="240" w:lineRule="auto"/>
      </w:pPr>
      <w:r>
        <w:separator/>
      </w:r>
    </w:p>
  </w:footnote>
  <w:footnote w:type="continuationSeparator" w:id="0">
    <w:p w14:paraId="32D3F85F" w14:textId="77777777" w:rsidR="00520DDC" w:rsidRDefault="00520DDC" w:rsidP="0052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F5CD0" w14:textId="3223D46E" w:rsidR="00520DDC" w:rsidRDefault="00520DDC" w:rsidP="00520DDC">
    <w:pPr>
      <w:rPr>
        <w:rFonts w:ascii="Tahoma" w:hAnsi="Tahoma" w:cs="Tahoma"/>
      </w:rPr>
    </w:pPr>
    <w:r w:rsidRPr="0087006F">
      <w:rPr>
        <w:rFonts w:ascii="Tahoma" w:eastAsiaTheme="majorEastAsia" w:hAnsi="Tahoma" w:cs="Tahoma"/>
        <w:color w:val="2F5496" w:themeColor="accent1" w:themeShade="BF"/>
        <w:sz w:val="32"/>
        <w:szCs w:val="32"/>
      </w:rPr>
      <w:t xml:space="preserve">Ändra </w:t>
    </w:r>
    <w:r w:rsidR="002F1DFC">
      <w:rPr>
        <w:rFonts w:ascii="Tahoma" w:eastAsiaTheme="majorEastAsia" w:hAnsi="Tahoma" w:cs="Tahoma"/>
        <w:color w:val="2F5496" w:themeColor="accent1" w:themeShade="BF"/>
        <w:sz w:val="32"/>
        <w:szCs w:val="32"/>
      </w:rPr>
      <w:t>D</w:t>
    </w:r>
    <w:r w:rsidRPr="0087006F">
      <w:rPr>
        <w:rFonts w:ascii="Tahoma" w:eastAsiaTheme="majorEastAsia" w:hAnsi="Tahoma" w:cs="Tahoma"/>
        <w:color w:val="2F5496" w:themeColor="accent1" w:themeShade="BF"/>
        <w:sz w:val="32"/>
        <w:szCs w:val="32"/>
      </w:rPr>
      <w:t>atum och Ansvarig för en Åtgärd</w:t>
    </w:r>
  </w:p>
  <w:p w14:paraId="11107E94" w14:textId="77777777" w:rsidR="00520DDC" w:rsidRDefault="00520DD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48"/>
    <w:rsid w:val="00010216"/>
    <w:rsid w:val="000C066F"/>
    <w:rsid w:val="000D7B12"/>
    <w:rsid w:val="000E2C99"/>
    <w:rsid w:val="00103604"/>
    <w:rsid w:val="0011125D"/>
    <w:rsid w:val="00152296"/>
    <w:rsid w:val="001D4703"/>
    <w:rsid w:val="001D5833"/>
    <w:rsid w:val="001E076D"/>
    <w:rsid w:val="001E1112"/>
    <w:rsid w:val="001E6514"/>
    <w:rsid w:val="00204A03"/>
    <w:rsid w:val="00271A11"/>
    <w:rsid w:val="002A228F"/>
    <w:rsid w:val="002B4B1D"/>
    <w:rsid w:val="002B5350"/>
    <w:rsid w:val="002F0409"/>
    <w:rsid w:val="002F1DFC"/>
    <w:rsid w:val="002F3AFE"/>
    <w:rsid w:val="00361AC1"/>
    <w:rsid w:val="00372D9A"/>
    <w:rsid w:val="003920ED"/>
    <w:rsid w:val="003A62D9"/>
    <w:rsid w:val="0040725D"/>
    <w:rsid w:val="004453A0"/>
    <w:rsid w:val="00471888"/>
    <w:rsid w:val="00482368"/>
    <w:rsid w:val="00493BF4"/>
    <w:rsid w:val="0050324E"/>
    <w:rsid w:val="00520DDC"/>
    <w:rsid w:val="00547A69"/>
    <w:rsid w:val="00571BB4"/>
    <w:rsid w:val="00590A70"/>
    <w:rsid w:val="0059172D"/>
    <w:rsid w:val="005B51AD"/>
    <w:rsid w:val="005C441A"/>
    <w:rsid w:val="005D19D5"/>
    <w:rsid w:val="005D36C6"/>
    <w:rsid w:val="005E1966"/>
    <w:rsid w:val="005E5967"/>
    <w:rsid w:val="006165A0"/>
    <w:rsid w:val="00625C8F"/>
    <w:rsid w:val="00644367"/>
    <w:rsid w:val="0065764B"/>
    <w:rsid w:val="00681A62"/>
    <w:rsid w:val="006A5F40"/>
    <w:rsid w:val="006E5EE6"/>
    <w:rsid w:val="0077339C"/>
    <w:rsid w:val="007842D0"/>
    <w:rsid w:val="007A17EB"/>
    <w:rsid w:val="007E4248"/>
    <w:rsid w:val="00835838"/>
    <w:rsid w:val="0087006F"/>
    <w:rsid w:val="00881C12"/>
    <w:rsid w:val="00924C3E"/>
    <w:rsid w:val="009509FB"/>
    <w:rsid w:val="00966D07"/>
    <w:rsid w:val="009B3C9B"/>
    <w:rsid w:val="009D3F04"/>
    <w:rsid w:val="00A67359"/>
    <w:rsid w:val="00A71514"/>
    <w:rsid w:val="00A836BF"/>
    <w:rsid w:val="00AA3A27"/>
    <w:rsid w:val="00AC4BF0"/>
    <w:rsid w:val="00AD0330"/>
    <w:rsid w:val="00AE65ED"/>
    <w:rsid w:val="00AF29B1"/>
    <w:rsid w:val="00AF5ECA"/>
    <w:rsid w:val="00B35F7B"/>
    <w:rsid w:val="00B8615A"/>
    <w:rsid w:val="00B90AF4"/>
    <w:rsid w:val="00BD3E6C"/>
    <w:rsid w:val="00C21ED4"/>
    <w:rsid w:val="00C23BE3"/>
    <w:rsid w:val="00C56A64"/>
    <w:rsid w:val="00C621B8"/>
    <w:rsid w:val="00C724D1"/>
    <w:rsid w:val="00C94F52"/>
    <w:rsid w:val="00C9762A"/>
    <w:rsid w:val="00D25CC5"/>
    <w:rsid w:val="00D63DD2"/>
    <w:rsid w:val="00DD5B73"/>
    <w:rsid w:val="00DE10C9"/>
    <w:rsid w:val="00DF6A42"/>
    <w:rsid w:val="00E03855"/>
    <w:rsid w:val="00E66289"/>
    <w:rsid w:val="00E719F7"/>
    <w:rsid w:val="00E96BB0"/>
    <w:rsid w:val="00EB1387"/>
    <w:rsid w:val="00EC13B7"/>
    <w:rsid w:val="00EF04A9"/>
    <w:rsid w:val="00EF7A35"/>
    <w:rsid w:val="00F320DC"/>
    <w:rsid w:val="00F53881"/>
    <w:rsid w:val="00F669C1"/>
    <w:rsid w:val="00F9018D"/>
    <w:rsid w:val="00F9342F"/>
    <w:rsid w:val="00FC0722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3EC8"/>
  <w15:chartTrackingRefBased/>
  <w15:docId w15:val="{FF1A4A1E-3C6D-4439-9892-302F098F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66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BD3E6C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823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F669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2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0DDC"/>
  </w:style>
  <w:style w:type="paragraph" w:styleId="Sidfot">
    <w:name w:val="footer"/>
    <w:basedOn w:val="Normal"/>
    <w:link w:val="SidfotChar"/>
    <w:uiPriority w:val="99"/>
    <w:unhideWhenUsed/>
    <w:rsid w:val="0052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0DDC"/>
  </w:style>
  <w:style w:type="paragraph" w:styleId="Innehllsfrteckningsrubrik">
    <w:name w:val="TOC Heading"/>
    <w:basedOn w:val="Rubrik1"/>
    <w:next w:val="Normal"/>
    <w:uiPriority w:val="39"/>
    <w:unhideWhenUsed/>
    <w:qFormat/>
    <w:rsid w:val="005C441A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5C441A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5C4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22C3-820B-42DC-BA25-AAAC943A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112</cp:revision>
  <dcterms:created xsi:type="dcterms:W3CDTF">2019-12-17T10:03:00Z</dcterms:created>
  <dcterms:modified xsi:type="dcterms:W3CDTF">2020-10-29T10:04:00Z</dcterms:modified>
</cp:coreProperties>
</file>